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lang w:eastAsia="zh-CN"/>
        </w:rPr>
        <w:t>附件</w:t>
      </w:r>
      <w:r>
        <w:rPr>
          <w:rFonts w:hint="eastAsia" w:ascii="黑体" w:hAnsi="黑体" w:eastAsia="黑体"/>
          <w:lang w:val="en-US" w:eastAsia="zh-CN"/>
        </w:rPr>
        <w:t>6</w:t>
      </w:r>
      <w:r>
        <w:rPr>
          <w:rFonts w:hint="eastAsia" w:ascii="黑体" w:hAnsi="黑体" w:eastAsia="黑体"/>
          <w:lang w:eastAsia="zh-CN"/>
        </w:rPr>
        <w:t>：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成果</w:t>
      </w:r>
      <w:r>
        <w:rPr>
          <w:rFonts w:hint="eastAsia" w:ascii="黑体" w:hAnsi="黑体" w:eastAsia="黑体"/>
          <w:b w:val="0"/>
          <w:bCs/>
          <w:sz w:val="28"/>
          <w:szCs w:val="28"/>
        </w:rPr>
        <w:t>名称：干旱区生态安全监测预警关键技术及应用</w:t>
      </w:r>
    </w:p>
    <w:p>
      <w:pPr>
        <w:spacing w:line="560" w:lineRule="exact"/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提名单位：</w:t>
      </w:r>
      <w:r>
        <w:rPr>
          <w:rFonts w:hint="eastAsia" w:ascii="黑体" w:hAnsi="黑体" w:eastAsia="黑体"/>
          <w:b w:val="0"/>
          <w:bCs/>
          <w:sz w:val="28"/>
          <w:szCs w:val="28"/>
        </w:rPr>
        <w:t>中国科学院新疆</w:t>
      </w: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分院</w:t>
      </w:r>
    </w:p>
    <w:p>
      <w:pPr>
        <w:spacing w:line="560" w:lineRule="exact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主要完成人：</w:t>
      </w:r>
    </w:p>
    <w:tbl>
      <w:tblPr>
        <w:tblStyle w:val="6"/>
        <w:tblW w:w="48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14"/>
        <w:gridCol w:w="7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24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789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3686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李均力</w:t>
            </w:r>
          </w:p>
        </w:tc>
        <w:tc>
          <w:tcPr>
            <w:tcW w:w="36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王玉刚</w:t>
            </w:r>
          </w:p>
        </w:tc>
        <w:tc>
          <w:tcPr>
            <w:tcW w:w="36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王雷</w:t>
            </w:r>
          </w:p>
        </w:tc>
        <w:tc>
          <w:tcPr>
            <w:tcW w:w="36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段洪涛</w:t>
            </w:r>
          </w:p>
        </w:tc>
        <w:tc>
          <w:tcPr>
            <w:tcW w:w="36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中国科学院南京地理与湖泊研究所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刘晓煌</w:t>
            </w:r>
          </w:p>
        </w:tc>
        <w:tc>
          <w:tcPr>
            <w:tcW w:w="36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shd w:val="clear" w:color="auto" w:fill="FFFFFF"/>
              </w:rPr>
              <w:t>中国地质调查局自然资源综合调查指挥中心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6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陈春波</w:t>
            </w:r>
          </w:p>
        </w:tc>
        <w:tc>
          <w:tcPr>
            <w:tcW w:w="36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沈占锋</w:t>
            </w:r>
          </w:p>
        </w:tc>
        <w:tc>
          <w:tcPr>
            <w:tcW w:w="36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中国科学院空天信息创新研究院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8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朱长明</w:t>
            </w:r>
          </w:p>
        </w:tc>
        <w:tc>
          <w:tcPr>
            <w:tcW w:w="36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shd w:val="clear" w:color="auto" w:fill="FFFFFF"/>
              </w:rPr>
              <w:t>江苏师范大学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9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李龙辉</w:t>
            </w:r>
          </w:p>
        </w:tc>
        <w:tc>
          <w:tcPr>
            <w:tcW w:w="36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shd w:val="clear" w:color="auto" w:fill="FFFFFF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10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都伟冰</w:t>
            </w:r>
          </w:p>
        </w:tc>
        <w:tc>
          <w:tcPr>
            <w:tcW w:w="36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河南理工大学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11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白洁</w:t>
            </w:r>
          </w:p>
        </w:tc>
        <w:tc>
          <w:tcPr>
            <w:tcW w:w="36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24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12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常存</w:t>
            </w:r>
          </w:p>
        </w:tc>
        <w:tc>
          <w:tcPr>
            <w:tcW w:w="3686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中国科学院新疆生态与地理研究所</w:t>
            </w:r>
          </w:p>
        </w:tc>
      </w:tr>
    </w:tbl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ascii="黑体" w:hAnsi="黑体" w:eastAsia="黑体"/>
          <w:b w:val="0"/>
          <w:bCs/>
          <w:sz w:val="28"/>
          <w:szCs w:val="28"/>
        </w:rPr>
        <w:t>主要完成单位</w:t>
      </w:r>
      <w:r>
        <w:rPr>
          <w:rFonts w:hint="eastAsia" w:ascii="黑体" w:hAnsi="黑体" w:eastAsia="黑体"/>
          <w:b w:val="0"/>
          <w:bCs/>
          <w:sz w:val="28"/>
          <w:szCs w:val="28"/>
        </w:rPr>
        <w:t>：</w:t>
      </w:r>
    </w:p>
    <w:tbl>
      <w:tblPr>
        <w:tblStyle w:val="6"/>
        <w:tblW w:w="48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7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4035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3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3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中国科学院南京地理与湖泊研究所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pc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theme="maj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35" w:type="pct"/>
            <w:shd w:val="clear" w:color="auto" w:fill="auto"/>
            <w:vAlign w:val="center"/>
          </w:tcPr>
          <w:p>
            <w:pPr>
              <w:tabs>
                <w:tab w:val="left" w:pos="426"/>
              </w:tabs>
              <w:spacing w:line="5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shd w:val="clear" w:color="auto" w:fill="FFFFFF"/>
              </w:rPr>
              <w:t>中国地质调查局自然资源综合调查指挥中心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03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shd w:val="clear" w:color="auto" w:fill="FFFFFF"/>
              </w:rPr>
              <w:t>江苏师范大学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03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shd w:val="clear" w:color="auto" w:fill="FFFFFF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03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中国科学院空天信息创新研究院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035" w:type="pct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河南理工大学</w:t>
            </w:r>
          </w:p>
        </w:tc>
      </w:tr>
    </w:tbl>
    <w:p>
      <w:pPr>
        <w:spacing w:line="560" w:lineRule="exact"/>
        <w:rPr>
          <w:rFonts w:ascii="宋体" w:hAnsi="宋体" w:eastAsia="宋体"/>
          <w:sz w:val="28"/>
          <w:szCs w:val="28"/>
        </w:rPr>
      </w:pPr>
    </w:p>
    <w:sectPr>
      <w:type w:val="continuous"/>
      <w:pgSz w:w="11906" w:h="16838"/>
      <w:pgMar w:top="1418" w:right="1134" w:bottom="1418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">
    <w:panose1 w:val="02020603050405020304"/>
    <w:charset w:val="00"/>
    <w:family w:val="swiss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37"/>
    <w:rsid w:val="000A4034"/>
    <w:rsid w:val="00202976"/>
    <w:rsid w:val="002F1A26"/>
    <w:rsid w:val="003B38F2"/>
    <w:rsid w:val="00424E21"/>
    <w:rsid w:val="00552128"/>
    <w:rsid w:val="005A46CB"/>
    <w:rsid w:val="006E5050"/>
    <w:rsid w:val="0073330D"/>
    <w:rsid w:val="00B14A28"/>
    <w:rsid w:val="00B90A12"/>
    <w:rsid w:val="00BF3141"/>
    <w:rsid w:val="00C36BAA"/>
    <w:rsid w:val="00D67D37"/>
    <w:rsid w:val="00E3457E"/>
    <w:rsid w:val="00F10A89"/>
    <w:rsid w:val="EBFB41E7"/>
    <w:rsid w:val="FF2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sz w:val="28"/>
      <w:szCs w:val="32"/>
    </w:rPr>
  </w:style>
  <w:style w:type="paragraph" w:styleId="3">
    <w:name w:val="heading 3"/>
    <w:basedOn w:val="1"/>
    <w:next w:val="1"/>
    <w:link w:val="9"/>
    <w:qFormat/>
    <w:uiPriority w:val="9"/>
    <w:pPr>
      <w:keepNext/>
      <w:keepLines/>
      <w:snapToGrid w:val="0"/>
      <w:spacing w:after="30" w:afterLines="30" w:line="312" w:lineRule="auto"/>
      <w:outlineLvl w:val="2"/>
    </w:pPr>
    <w:rPr>
      <w:b/>
      <w:bCs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line number"/>
    <w:basedOn w:val="7"/>
    <w:semiHidden/>
    <w:unhideWhenUsed/>
    <w:qFormat/>
    <w:uiPriority w:val="99"/>
  </w:style>
  <w:style w:type="character" w:customStyle="1" w:styleId="9">
    <w:name w:val="标题 3 字符"/>
    <w:basedOn w:val="7"/>
    <w:link w:val="3"/>
    <w:qFormat/>
    <w:uiPriority w:val="9"/>
    <w:rPr>
      <w:rFonts w:ascii="Times New Roman" w:hAnsi="Times New Roman"/>
      <w:b/>
      <w:bCs/>
      <w:sz w:val="24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220</Words>
  <Characters>230</Characters>
  <Lines>14</Lines>
  <Paragraphs>10</Paragraphs>
  <TotalTime>0</TotalTime>
  <ScaleCrop>false</ScaleCrop>
  <LinksUpToDate>false</LinksUpToDate>
  <CharactersWithSpaces>440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2024-10-25T02:45:00Z</dcterms:created>
  <dc:creator>Junli LI</dc:creator>
  <cp:lastModifiedBy>cas_user</cp:lastModifiedBy>
  <cp:lastPrinted>2024-10-25T02:49:00Z</cp:lastPrinted>
  <dcterms:modified xsi:type="dcterms:W3CDTF">2024-10-29T11:34:18Z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